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20 февраля 2013 г. N 27235</w:t>
      </w:r>
    </w:p>
    <w:p w:rsidR="000A2759" w:rsidRDefault="000A275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24 декабря 2012 г. N 1496н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ПЕРВИЧНОЙ МЕДИКО-САНИТАРНОЙ ПОМОЩИ ПРИ ОСТРОМ НЕКРОТИЧЕСКОМ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ЯЗВЕННОМ ГИНГИВИТЕ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8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первичной медико-санитарной помощи при остром некротическом язвенном гингивите согласно приложению.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24 декабря 2012 г. N 1496н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8"/>
      <w:bookmarkEnd w:id="0"/>
      <w:r>
        <w:rPr>
          <w:rFonts w:ascii="Calibri" w:hAnsi="Calibri" w:cs="Calibri"/>
          <w:b/>
          <w:bCs/>
        </w:rPr>
        <w:t>СТАНДАРТ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ПЕРВИЧНОЙ МЕДИКО-САНИТАРНОЙ ПОМОЩИ ПРИ ОСТРОМ НЕКРОТИЧЕСКОМ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ЯЗВЕННОМ ГИНГИВИТЕ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взрослые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острая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любая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без осложнений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первичная медико-санитарная помощь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амбулаторно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неотложная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14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Код по </w:t>
      </w:r>
      <w:hyperlink r:id="rId5" w:history="1">
        <w:r>
          <w:rPr>
            <w:rFonts w:ascii="Calibri" w:hAnsi="Calibri" w:cs="Calibri"/>
            <w:color w:val="0000FF"/>
          </w:rPr>
          <w:t>МКБ</w:t>
        </w:r>
      </w:hyperlink>
      <w:r>
        <w:rPr>
          <w:rFonts w:ascii="Calibri" w:hAnsi="Calibri" w:cs="Calibri"/>
        </w:rPr>
        <w:t xml:space="preserve"> X </w:t>
      </w:r>
      <w:hyperlink w:anchor="Par258" w:history="1">
        <w:r>
          <w:rPr>
            <w:rFonts w:ascii="Calibri" w:hAnsi="Calibri" w:cs="Calibri"/>
            <w:color w:val="0000FF"/>
          </w:rPr>
          <w:t>&lt;*&gt;</w:t>
        </w:r>
      </w:hyperlink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Нозологические единицы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A69.1 Другие инфекции Венсана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2880"/>
        <w:gridCol w:w="2400"/>
        <w:gridCol w:w="2040"/>
      </w:tblGrid>
      <w:tr w:rsidR="000A27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услуги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75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B01.008.001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дерматовенеролога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B01.014.001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инфекциониста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B01.065.001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стоматолога-терапевта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</w:tbl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75"/>
      <w:bookmarkEnd w:id="1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2880"/>
        <w:gridCol w:w="2400"/>
        <w:gridCol w:w="2040"/>
      </w:tblGrid>
      <w:tr w:rsidR="000A27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услуги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A12.06.011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Проведение реакции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Вассермана (RW)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A26.06.036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антигена к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гепатита B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(HBsAg Hepatitis B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virus) в крови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A26.06.041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IgG) к вирусному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гепатиту C (Hepatitis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C virus) в крови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A26.06.048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IgG) к вирусу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иммунодефицита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человека ВИЧ-1 (Human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immunodeficiency virus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HIV 1) в крови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A26.06.049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IgG) к вирусу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иммунодефицита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человека ВИЧ-2 (Human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immunodeficiency virus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HIV 2) в крови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A26.07.004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отделяемого слизистой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полости рта на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неспорообразующие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анаэробные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B03.016.002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анализ крови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</w:tbl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2880"/>
        <w:gridCol w:w="2400"/>
        <w:gridCol w:w="2040"/>
      </w:tblGrid>
      <w:tr w:rsidR="000A27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услуги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A06.07.004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Ортопантомография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</w:tbl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2880"/>
        <w:gridCol w:w="2400"/>
        <w:gridCol w:w="2040"/>
      </w:tblGrid>
      <w:tr w:rsidR="000A27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услуги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B01.065.002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стоматолога-терапевта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  </w:t>
            </w:r>
          </w:p>
        </w:tc>
      </w:tr>
    </w:tbl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2880"/>
        <w:gridCol w:w="2400"/>
        <w:gridCol w:w="2040"/>
      </w:tblGrid>
      <w:tr w:rsidR="000A275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Хирургические, эндоскопические, эндоваскулярные и другие методы лечения,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требующие анестезиологического и/или реаниматологического сопровождения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услуги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A16.07.020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Удаление наддесневых и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поддесневых зубных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отложений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A16.07.051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Профессиональная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гигиена полости рта 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зубов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B01.003.004.002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Проводниковая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анестезия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B01.003.004.004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Аппликационная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анестезия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B01.003.004.005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Инфильтрационная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анестезия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</w:tbl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2880"/>
        <w:gridCol w:w="2400"/>
        <w:gridCol w:w="2040"/>
      </w:tblGrid>
      <w:tr w:rsidR="000A27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Немедикаментозные методы профилактики, лечения и медицинской реабилитации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услуги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A13.30.007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Обучение гигиене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полости рта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</w:tbl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2160"/>
        <w:gridCol w:w="1920"/>
        <w:gridCol w:w="1680"/>
        <w:gridCol w:w="1320"/>
        <w:gridCol w:w="840"/>
        <w:gridCol w:w="960"/>
      </w:tblGrid>
      <w:tr w:rsidR="000A2759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Код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Анатомо-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терапевтическо-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химическая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классификация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лекарственного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препарата </w:t>
            </w:r>
            <w:hyperlink w:anchor="Par259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ления      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Единицы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измерения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ССД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260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&lt;***&gt;</w:t>
              </w:r>
            </w:hyperlink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СКД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261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&lt;****&gt;</w:t>
              </w:r>
            </w:hyperlink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A01AB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Противомикробные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препараты 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антисептики для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местного лечения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заболеваний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полости рта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Хлоргексидин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мл 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75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75 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B06AB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Прочие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гематологические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средства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Актовегин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100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500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D03BA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Протеолитические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ферменты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Трипсин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250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1000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Трипсин +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Химотрипсин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мл 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200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J01FA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Макролиды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Азитромицин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250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1000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J01FF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Линкозамиды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Линкомицин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1800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12600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J01GB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аминогликозиды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Амикацин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1500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10500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J01MA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Фторхинолоны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Офлоксацин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400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2800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J01XD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Производные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имидазола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0,75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Метронидазол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500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2500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N01BB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Амиды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1,5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Артикаин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мл 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1,7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17 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Артикаин +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[Эпинефрин]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мл 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1,7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17    </w:t>
            </w:r>
          </w:p>
        </w:tc>
      </w:tr>
      <w:tr w:rsidR="000A275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Лидокаин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мг 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500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59" w:rsidRDefault="000A275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1000  </w:t>
            </w:r>
          </w:p>
        </w:tc>
      </w:tr>
    </w:tbl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258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6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259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260"/>
      <w:bookmarkEnd w:id="4"/>
      <w:r>
        <w:rPr>
          <w:rFonts w:ascii="Calibri" w:hAnsi="Calibri" w:cs="Calibri"/>
        </w:rPr>
        <w:t>&lt;***&gt; Средняя суточная доза.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261"/>
      <w:bookmarkEnd w:id="5"/>
      <w:r>
        <w:rPr>
          <w:rFonts w:ascii="Calibri" w:hAnsi="Calibri" w:cs="Calibri"/>
        </w:rPr>
        <w:t>&lt;****&gt; Средняя курсовая доза.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7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21.11.2011 N 323-ФЗ "Об основах охраны здоровья граждан в Российской Федерации" (Собрание законодательства Российской Федерации, </w:t>
      </w:r>
      <w:r>
        <w:rPr>
          <w:rFonts w:ascii="Calibri" w:hAnsi="Calibri" w:cs="Calibri"/>
        </w:rPr>
        <w:lastRenderedPageBreak/>
        <w:t>28.11.2011, N 48, ст. 6724; 25.06.2012, N 26, ст. 3442)).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Граждане, имеющие в соответствии с Федеральным </w:t>
      </w:r>
      <w:hyperlink r:id="rId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17.07.1999 N 178-ФЗ "О государственной социальной помощи" (Собрание законодательства Российской Федерации, 1999, N 29, ст. 3699; 2004, N 35, ст. 3607; 2006, N 48, ст. 4945; 2007, N 43, ст. 5084; 2008, N 9, ст. 817; 2008, N 29, ст. 3410; N 52, ст. 6224; 2009, N 18, ст. 2152; N 30, ст. 3739; N 52, ст. 6417; 2010, N 50, ст. 6603; 2011, N 27, ст. 3880; 2012, N 31, ст. 4322) право на получение государственной социальной помощи в виде набора социальных услуг, при оказании медицинской помощи в амбулаторных условиях обеспечиваются лекарственными препаратами для медицинского применения, включенными в </w:t>
      </w:r>
      <w:hyperlink r:id="rId9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лекарственных препаратов, в том числе перечень лекарственных препаратов, назначаемых по решению врачебной комиссии лечебно-профилактических учреждений, обеспечение которыми осуществляется в соответствии со стандартами медицинской помощи по рецептам врача (фельдшера) при оказании государственной социальной помощи в виде набора социальных услуг, утвержденный приказом Министерства здравоохранения и социального развития Российской Федерации от 18.09.2006 N 665 (зарегистрирован Министерством юстиции Российской Федерации 27.09.2006, регистрационный N 8322), с изменениями, внесенными приказами Министерства здравоохранения и социального развития Российской Федерации от 19.10.2007 N 651 (зарегистрирован Министерством юстиции Российской Федерации 19.10.2007, регистрационный N 10367), от 27.08.2008 N 451н (зарегистрирован Министерством юстиции Российской Федерации 10.09.2008, регистрационный N 12254), от 01.12.2008 N 690н (зарегистрирован Министерством юстиции Российской Федерации 22.12.2008, регистрационный N 12917), от 23.12.2008 N 760н (зарегистрирован Министерством юстиции Российской Федерации 28.01.2009, регистрационный N 13195) и от 10.11.2011 N 1340н (зарегистрирован Министерством юстиции Российской Федерации 23.11.2011, регистрационный N 22368).</w:t>
      </w: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2759" w:rsidRDefault="000A2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A2759" w:rsidRDefault="000A275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A2759" w:rsidRDefault="000A2759"/>
    <w:sectPr w:rsidR="000A2759" w:rsidSect="00AB6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A2759"/>
    <w:rsid w:val="000A2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A27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76ADDB70214EA3EA9735385E9EA12ED5AE92C8D0D3173F681743054307y2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376ADDB70214EA3EA9735385E9EA12ED5AE9DC2D0D5173F6817430543724EA30694F6D0922D8B0309y0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376ADDB70214EA3EA97343C4D9EA12ED5A39DCADB80403D39424D00y0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376ADDB70214EA3EA97343C4D9EA12ED5A39DCADB80403D39424D00y0K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C376ADDB70214EA3EA9735385E9EA12ED5AE9DC2D0D5173F6817430543724EA30694F6D0922D8C0B09yAK" TargetMode="External"/><Relationship Id="rId9" Type="http://schemas.openxmlformats.org/officeDocument/2006/relationships/hyperlink" Target="consultantplus://offline/ref=C376ADDB70214EA3EA9735385E9EA12ED5A896C9D2D3173F681743054307y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1762</Words>
  <Characters>10049</Characters>
  <Application>Microsoft Office Word</Application>
  <DocSecurity>0</DocSecurity>
  <Lines>83</Lines>
  <Paragraphs>23</Paragraphs>
  <ScaleCrop>false</ScaleCrop>
  <Company/>
  <LinksUpToDate>false</LinksUpToDate>
  <CharactersWithSpaces>11788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PrikinAV</dc:creator>
  <cp:lastModifiedBy>PrikinAV</cp:lastModifiedBy>
  <cp:revision>1</cp:revision>
  <dcterms:created xsi:type="dcterms:W3CDTF">2013-08-19T10:50:00Z</dcterms:created>
  <dcterms:modified xsi:type="dcterms:W3CDTF">2013-08-19T10:50:00Z</dcterms:modified>
</cp:coreProperties>
</file>